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9B21" w14:textId="07515A8A" w:rsidR="00B43D4C" w:rsidRDefault="00B43D4C" w:rsidP="00B43D4C">
      <w:pPr>
        <w:pStyle w:val="NormalWeb"/>
        <w:jc w:val="center"/>
      </w:pPr>
      <w:r>
        <w:t>ANUNȚ</w:t>
      </w:r>
      <w:r>
        <w:br/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r w:rsidR="005E597A">
        <w:t>½ post</w:t>
      </w:r>
      <w:r w:rsidR="009A6548">
        <w:t xml:space="preserve"> </w:t>
      </w:r>
      <w:r w:rsidR="00A950CD">
        <w:t>BIBLIOTECAR</w:t>
      </w:r>
    </w:p>
    <w:p w14:paraId="112A020D" w14:textId="77777777" w:rsidR="00B43D4C" w:rsidRDefault="00B43D4C" w:rsidP="00B43D4C">
      <w:pPr>
        <w:pStyle w:val="NormalWeb"/>
      </w:pPr>
      <w:r>
        <w:t xml:space="preserve">1. </w:t>
      </w:r>
      <w:proofErr w:type="spellStart"/>
      <w:r>
        <w:t>Organizator</w:t>
      </w:r>
      <w:proofErr w:type="spellEnd"/>
      <w:r>
        <w:t xml:space="preserve"> concurs: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Sava </w:t>
      </w:r>
      <w:proofErr w:type="spellStart"/>
      <w:r>
        <w:t>Brancovici</w:t>
      </w:r>
      <w:proofErr w:type="spellEnd"/>
      <w:r>
        <w:t xml:space="preserve"> Ineu, </w:t>
      </w:r>
      <w:proofErr w:type="spellStart"/>
      <w:r>
        <w:t>jud</w:t>
      </w:r>
      <w:proofErr w:type="spellEnd"/>
      <w:r>
        <w:t xml:space="preserve">. Arad, str. Calea Traian, nr. 2, </w:t>
      </w:r>
      <w:proofErr w:type="spellStart"/>
      <w:r>
        <w:t>tel</w:t>
      </w:r>
      <w:proofErr w:type="spellEnd"/>
      <w:r>
        <w:t xml:space="preserve"> 0257512988, email </w:t>
      </w:r>
      <w:hyperlink r:id="rId4" w:history="1">
        <w:r w:rsidRPr="00453E71">
          <w:rPr>
            <w:rStyle w:val="Hyperlink"/>
          </w:rPr>
          <w:t>impreuna_ineu@yahoo.com</w:t>
        </w:r>
      </w:hyperlink>
      <w:r>
        <w:t xml:space="preserve"> </w:t>
      </w:r>
      <w:r>
        <w:br/>
      </w:r>
    </w:p>
    <w:p w14:paraId="16C29EBD" w14:textId="319DC09E" w:rsidR="00B43D4C" w:rsidRDefault="00B43D4C" w:rsidP="00B43D4C">
      <w:pPr>
        <w:pStyle w:val="NormalWeb"/>
      </w:pPr>
      <w:r>
        <w:t xml:space="preserve">2.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post </w:t>
      </w:r>
      <w:proofErr w:type="spellStart"/>
      <w:r w:rsidR="009A6548">
        <w:t>bibliotecar</w:t>
      </w:r>
      <w:proofErr w:type="spellEnd"/>
      <w:r w:rsidR="009A6548">
        <w:t>/documentarist</w:t>
      </w:r>
      <w:r>
        <w:t>, 1</w:t>
      </w:r>
      <w:r w:rsidR="005E597A">
        <w:t>/2</w:t>
      </w:r>
      <w:r>
        <w:t xml:space="preserve"> </w:t>
      </w:r>
      <w:proofErr w:type="spellStart"/>
      <w:r>
        <w:t>normă</w:t>
      </w:r>
      <w:proofErr w:type="spellEnd"/>
      <w:r>
        <w:t xml:space="preserve">, post vacant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, personal </w:t>
      </w:r>
      <w:r w:rsidR="005E597A">
        <w:t>didactic auxiliar</w:t>
      </w:r>
      <w:r>
        <w:t xml:space="preserve">, la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Sava </w:t>
      </w:r>
      <w:proofErr w:type="spellStart"/>
      <w:r>
        <w:t>Brancovici</w:t>
      </w:r>
      <w:proofErr w:type="spellEnd"/>
      <w:r>
        <w:t xml:space="preserve"> Ineu, </w:t>
      </w:r>
      <w:r w:rsidR="005E597A">
        <w:t>4</w:t>
      </w:r>
      <w:r>
        <w:t xml:space="preserve"> ore/ zi, program </w:t>
      </w:r>
      <w:proofErr w:type="spellStart"/>
      <w:r w:rsidR="005E597A">
        <w:t>zilnic</w:t>
      </w:r>
      <w:proofErr w:type="spellEnd"/>
      <w:r>
        <w:t>;</w:t>
      </w:r>
      <w:r>
        <w:br/>
      </w:r>
    </w:p>
    <w:p w14:paraId="578332E7" w14:textId="59350FC7" w:rsidR="00B43D4C" w:rsidRDefault="00B43D4C" w:rsidP="00B43D4C">
      <w:pPr>
        <w:pStyle w:val="NormalWeb"/>
      </w:pPr>
      <w:r>
        <w:t xml:space="preserve">3.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:</w:t>
      </w:r>
      <w:r>
        <w:br/>
        <w:t xml:space="preserve">a) formular de </w:t>
      </w:r>
      <w:proofErr w:type="spellStart"/>
      <w:r>
        <w:t>înscriere</w:t>
      </w:r>
      <w:proofErr w:type="spellEnd"/>
      <w:r>
        <w:t xml:space="preserve"> la concurs</w:t>
      </w:r>
      <w:r>
        <w:br/>
        <w:t xml:space="preserve">b)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;</w:t>
      </w:r>
      <w:r>
        <w:br/>
        <w:t xml:space="preserve">c)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  <w:r>
        <w:br/>
        <w:t xml:space="preserve">d)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specializări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postului</w:t>
      </w:r>
      <w:proofErr w:type="spellEnd"/>
      <w:r>
        <w:t xml:space="preserve"> solicitate;</w:t>
      </w:r>
      <w:r>
        <w:br/>
        <w:t xml:space="preserve">e)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a </w:t>
      </w:r>
      <w:proofErr w:type="spellStart"/>
      <w:r>
        <w:t>adeverinței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;</w:t>
      </w:r>
      <w:r>
        <w:br/>
        <w:t xml:space="preserve">f)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;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.)</w:t>
      </w:r>
      <w:r>
        <w:br/>
        <w:t xml:space="preserve">g)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; </w:t>
      </w:r>
      <w:proofErr w:type="spellStart"/>
      <w:r>
        <w:t>eliberată</w:t>
      </w:r>
      <w:proofErr w:type="spellEnd"/>
      <w:r>
        <w:t xml:space="preserve"> cu cel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(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adeverinței</w:t>
      </w:r>
      <w:proofErr w:type="spellEnd"/>
      <w:r>
        <w:t xml:space="preserve"> –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</w:t>
      </w:r>
      <w:proofErr w:type="spellStart"/>
      <w:r>
        <w:t>a</w:t>
      </w:r>
      <w:proofErr w:type="spellEnd"/>
      <w:r>
        <w:t xml:space="preserve"> HG nr. 1336 / 2022;</w:t>
      </w:r>
      <w:r>
        <w:br/>
        <w:t xml:space="preserve">h)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  <w:r>
        <w:br/>
      </w:r>
      <w:proofErr w:type="spellStart"/>
      <w:r>
        <w:t>i</w:t>
      </w:r>
      <w:proofErr w:type="spellEnd"/>
      <w:r>
        <w:t>) Curriculum vitae.</w:t>
      </w:r>
      <w:r>
        <w:br/>
      </w:r>
    </w:p>
    <w:p w14:paraId="67435E0B" w14:textId="568AD849" w:rsidR="00B43D4C" w:rsidRDefault="00B43D4C" w:rsidP="00B43D4C">
      <w:pPr>
        <w:pStyle w:val="NormalWeb"/>
      </w:pPr>
      <w:r>
        <w:t xml:space="preserve">4. </w:t>
      </w:r>
      <w:proofErr w:type="spellStart"/>
      <w:r>
        <w:t>Condiții</w:t>
      </w:r>
      <w:proofErr w:type="spellEnd"/>
      <w:r>
        <w:t xml:space="preserve"> generale:</w:t>
      </w:r>
      <w:r>
        <w:br/>
        <w:t xml:space="preserve">a) Are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</w:t>
      </w:r>
      <w:r>
        <w:lastRenderedPageBreak/>
        <w:t xml:space="preserve">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Spațiul</w:t>
      </w:r>
      <w:proofErr w:type="spellEnd"/>
      <w:r>
        <w:t xml:space="preserve"> Economic European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Confederației</w:t>
      </w:r>
      <w:proofErr w:type="spellEnd"/>
      <w:r>
        <w:t xml:space="preserve"> </w:t>
      </w:r>
      <w:proofErr w:type="spellStart"/>
      <w:r>
        <w:t>Elvețiene</w:t>
      </w:r>
      <w:proofErr w:type="spellEnd"/>
      <w:r>
        <w:t>;</w:t>
      </w:r>
      <w:r>
        <w:br/>
        <w:t xml:space="preserve">b)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  <w:r>
        <w:br/>
        <w:t xml:space="preserve">c)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 53/2002,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  <w:r>
        <w:br/>
        <w:t xml:space="preserve">d)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adeverinței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unitățile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  <w:r>
        <w:br/>
        <w:t xml:space="preserve">e)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concurs;</w:t>
      </w:r>
      <w:r>
        <w:br/>
        <w:t xml:space="preserve">f)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infracțiuni</w:t>
      </w:r>
      <w:proofErr w:type="spellEnd"/>
      <w:r>
        <w:t xml:space="preserve"> contra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contra </w:t>
      </w:r>
      <w:proofErr w:type="spellStart"/>
      <w:r>
        <w:t>autorității</w:t>
      </w:r>
      <w:proofErr w:type="spellEnd"/>
      <w:r>
        <w:t xml:space="preserve">, contra </w:t>
      </w:r>
      <w:proofErr w:type="spellStart"/>
      <w:r>
        <w:t>umanității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de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contra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</w:t>
      </w:r>
      <w:proofErr w:type="spellStart"/>
      <w:r>
        <w:t>săvârșite</w:t>
      </w:r>
      <w:proofErr w:type="spellEnd"/>
      <w:r>
        <w:t xml:space="preserve"> cu </w:t>
      </w:r>
      <w:proofErr w:type="spellStart"/>
      <w:r>
        <w:t>intenție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revenit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.</w:t>
      </w:r>
    </w:p>
    <w:p w14:paraId="071033C6" w14:textId="710AF3AB" w:rsidR="0081341C" w:rsidRDefault="00B43D4C" w:rsidP="000E2CF8">
      <w:pPr>
        <w:pStyle w:val="NoSpacing"/>
        <w:rPr>
          <w:rFonts w:ascii="Times New Roman" w:hAnsi="Times New Roman" w:cs="Times New Roman"/>
        </w:rPr>
      </w:pPr>
      <w:r w:rsidRPr="000E2CF8">
        <w:rPr>
          <w:rFonts w:ascii="Times New Roman" w:hAnsi="Times New Roman" w:cs="Times New Roman"/>
        </w:rPr>
        <w:t xml:space="preserve">5. </w:t>
      </w:r>
      <w:proofErr w:type="spellStart"/>
      <w:r w:rsidRPr="000E2CF8">
        <w:rPr>
          <w:rFonts w:ascii="Times New Roman" w:hAnsi="Times New Roman" w:cs="Times New Roman"/>
        </w:rPr>
        <w:t>Condiţiile</w:t>
      </w:r>
      <w:proofErr w:type="spellEnd"/>
      <w:r w:rsidRPr="000E2CF8">
        <w:rPr>
          <w:rFonts w:ascii="Times New Roman" w:hAnsi="Times New Roman" w:cs="Times New Roman"/>
        </w:rPr>
        <w:t xml:space="preserve"> </w:t>
      </w:r>
      <w:proofErr w:type="spellStart"/>
      <w:r w:rsidRPr="000E2CF8">
        <w:rPr>
          <w:rFonts w:ascii="Times New Roman" w:hAnsi="Times New Roman" w:cs="Times New Roman"/>
        </w:rPr>
        <w:t>specifice</w:t>
      </w:r>
      <w:proofErr w:type="spellEnd"/>
      <w:r w:rsidRPr="000E2CF8">
        <w:rPr>
          <w:rFonts w:ascii="Times New Roman" w:hAnsi="Times New Roman" w:cs="Times New Roman"/>
        </w:rPr>
        <w:t>:</w:t>
      </w:r>
      <w:r w:rsidRPr="000E2CF8">
        <w:rPr>
          <w:rFonts w:ascii="Times New Roman" w:hAnsi="Times New Roman" w:cs="Times New Roman"/>
        </w:rPr>
        <w:br/>
        <w:t xml:space="preserve">a) </w:t>
      </w:r>
      <w:proofErr w:type="spellStart"/>
      <w:r w:rsidR="008146B4" w:rsidRPr="000E2CF8">
        <w:rPr>
          <w:rFonts w:ascii="Times New Roman" w:hAnsi="Times New Roman" w:cs="Times New Roman"/>
        </w:rPr>
        <w:t>s</w:t>
      </w:r>
      <w:r w:rsidRPr="000E2CF8">
        <w:rPr>
          <w:rFonts w:ascii="Times New Roman" w:hAnsi="Times New Roman" w:cs="Times New Roman"/>
        </w:rPr>
        <w:t>tudii</w:t>
      </w:r>
      <w:proofErr w:type="spellEnd"/>
      <w:r w:rsidRPr="000E2CF8">
        <w:rPr>
          <w:rFonts w:ascii="Times New Roman" w:hAnsi="Times New Roman" w:cs="Times New Roman"/>
        </w:rPr>
        <w:t xml:space="preserve"> </w:t>
      </w:r>
      <w:proofErr w:type="spellStart"/>
      <w:r w:rsidR="00A04CAE">
        <w:rPr>
          <w:rFonts w:ascii="Times New Roman" w:hAnsi="Times New Roman" w:cs="Times New Roman"/>
        </w:rPr>
        <w:t>superioare</w:t>
      </w:r>
      <w:proofErr w:type="spellEnd"/>
      <w:r w:rsidRPr="000E2CF8">
        <w:rPr>
          <w:rFonts w:ascii="Times New Roman" w:hAnsi="Times New Roman" w:cs="Times New Roman"/>
        </w:rPr>
        <w:t>;</w:t>
      </w:r>
    </w:p>
    <w:p w14:paraId="1FE31000" w14:textId="77777777" w:rsidR="0081341C" w:rsidRDefault="0081341C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dovada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dovadă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curs de </w:t>
      </w:r>
      <w:proofErr w:type="spellStart"/>
      <w:r>
        <w:rPr>
          <w:rFonts w:ascii="Times New Roman" w:hAnsi="Times New Roman" w:cs="Times New Roman"/>
        </w:rPr>
        <w:t>calificare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biblioteconomie</w:t>
      </w:r>
      <w:proofErr w:type="spellEnd"/>
      <w:r>
        <w:rPr>
          <w:rFonts w:ascii="Times New Roman" w:hAnsi="Times New Roman" w:cs="Times New Roman"/>
        </w:rPr>
        <w:t>);</w:t>
      </w:r>
    </w:p>
    <w:p w14:paraId="296A42C8" w14:textId="0495B76F" w:rsidR="00C510A5" w:rsidRPr="000E2CF8" w:rsidRDefault="008A62BB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43D4C" w:rsidRPr="000E2CF8">
        <w:rPr>
          <w:rFonts w:ascii="Times New Roman" w:hAnsi="Times New Roman" w:cs="Times New Roman"/>
        </w:rPr>
        <w:t xml:space="preserve">) </w:t>
      </w:r>
      <w:proofErr w:type="spellStart"/>
      <w:r w:rsidR="00B43D4C" w:rsidRPr="000E2CF8">
        <w:rPr>
          <w:rFonts w:ascii="Times New Roman" w:hAnsi="Times New Roman" w:cs="Times New Roman"/>
        </w:rPr>
        <w:t>vechime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în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muncă</w:t>
      </w:r>
      <w:proofErr w:type="spellEnd"/>
      <w:r w:rsidR="00B43D4C" w:rsidRPr="000E2CF8">
        <w:rPr>
          <w:rFonts w:ascii="Times New Roman" w:hAnsi="Times New Roman" w:cs="Times New Roman"/>
        </w:rPr>
        <w:t xml:space="preserve">: minimum </w:t>
      </w:r>
      <w:r w:rsidR="00A04CAE">
        <w:rPr>
          <w:rFonts w:ascii="Times New Roman" w:hAnsi="Times New Roman" w:cs="Times New Roman"/>
        </w:rPr>
        <w:t>10</w:t>
      </w:r>
      <w:r w:rsidR="00B43D4C" w:rsidRPr="000E2CF8">
        <w:rPr>
          <w:rFonts w:ascii="Times New Roman" w:hAnsi="Times New Roman" w:cs="Times New Roman"/>
        </w:rPr>
        <w:t xml:space="preserve"> ani</w:t>
      </w:r>
      <w:r w:rsidR="008146B4" w:rsidRPr="000E2CF8">
        <w:rPr>
          <w:rFonts w:ascii="Times New Roman" w:hAnsi="Times New Roman" w:cs="Times New Roman"/>
        </w:rPr>
        <w:t>;</w:t>
      </w:r>
      <w:r w:rsidR="00B43D4C" w:rsidRPr="000E2CF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</w:t>
      </w:r>
      <w:r w:rsidR="00B43D4C" w:rsidRPr="000E2CF8">
        <w:rPr>
          <w:rFonts w:ascii="Times New Roman" w:hAnsi="Times New Roman" w:cs="Times New Roman"/>
        </w:rPr>
        <w:t xml:space="preserve">) </w:t>
      </w:r>
      <w:proofErr w:type="spellStart"/>
      <w:r w:rsidR="00B43D4C" w:rsidRPr="000E2CF8">
        <w:rPr>
          <w:rFonts w:ascii="Times New Roman" w:hAnsi="Times New Roman" w:cs="Times New Roman"/>
        </w:rPr>
        <w:t>abilități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pentru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munca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în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echipă</w:t>
      </w:r>
      <w:proofErr w:type="spellEnd"/>
      <w:r w:rsidR="00B43D4C" w:rsidRPr="000E2CF8">
        <w:rPr>
          <w:rFonts w:ascii="Times New Roman" w:hAnsi="Times New Roman" w:cs="Times New Roman"/>
        </w:rPr>
        <w:t>;</w:t>
      </w:r>
      <w:r w:rsidR="00B43D4C" w:rsidRPr="000E2CF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</w:t>
      </w:r>
      <w:r w:rsidR="00B43D4C" w:rsidRPr="000E2CF8">
        <w:rPr>
          <w:rFonts w:ascii="Times New Roman" w:hAnsi="Times New Roman" w:cs="Times New Roman"/>
        </w:rPr>
        <w:t xml:space="preserve">) </w:t>
      </w:r>
      <w:proofErr w:type="spellStart"/>
      <w:r w:rsidR="00B43D4C" w:rsidRPr="000E2CF8">
        <w:rPr>
          <w:rFonts w:ascii="Times New Roman" w:hAnsi="Times New Roman" w:cs="Times New Roman"/>
        </w:rPr>
        <w:t>abilități</w:t>
      </w:r>
      <w:proofErr w:type="spellEnd"/>
      <w:r w:rsidR="00B43D4C" w:rsidRPr="000E2CF8">
        <w:rPr>
          <w:rFonts w:ascii="Times New Roman" w:hAnsi="Times New Roman" w:cs="Times New Roman"/>
        </w:rPr>
        <w:t xml:space="preserve"> de </w:t>
      </w:r>
      <w:proofErr w:type="spellStart"/>
      <w:r w:rsidR="00B43D4C" w:rsidRPr="000E2CF8">
        <w:rPr>
          <w:rFonts w:ascii="Times New Roman" w:hAnsi="Times New Roman" w:cs="Times New Roman"/>
        </w:rPr>
        <w:t>relaționare</w:t>
      </w:r>
      <w:proofErr w:type="spellEnd"/>
      <w:r w:rsidR="00B43D4C" w:rsidRPr="000E2CF8">
        <w:rPr>
          <w:rFonts w:ascii="Times New Roman" w:hAnsi="Times New Roman" w:cs="Times New Roman"/>
        </w:rPr>
        <w:t xml:space="preserve">- </w:t>
      </w:r>
      <w:proofErr w:type="spellStart"/>
      <w:r w:rsidR="00B43D4C" w:rsidRPr="000E2CF8">
        <w:rPr>
          <w:rFonts w:ascii="Times New Roman" w:hAnsi="Times New Roman" w:cs="Times New Roman"/>
        </w:rPr>
        <w:t>comunicare</w:t>
      </w:r>
      <w:proofErr w:type="spellEnd"/>
      <w:r w:rsidR="00B43D4C" w:rsidRPr="000E2CF8">
        <w:rPr>
          <w:rFonts w:ascii="Times New Roman" w:hAnsi="Times New Roman" w:cs="Times New Roman"/>
        </w:rPr>
        <w:t>;</w:t>
      </w:r>
    </w:p>
    <w:p w14:paraId="53B27D00" w14:textId="7CE1FA11" w:rsidR="00834B1B" w:rsidRDefault="00F85D33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43D4C" w:rsidRPr="000E2CF8">
        <w:rPr>
          <w:rFonts w:ascii="Times New Roman" w:hAnsi="Times New Roman" w:cs="Times New Roman"/>
        </w:rPr>
        <w:t xml:space="preserve">) capacitate de </w:t>
      </w:r>
      <w:proofErr w:type="spellStart"/>
      <w:r w:rsidR="00B43D4C" w:rsidRPr="000E2CF8">
        <w:rPr>
          <w:rFonts w:ascii="Times New Roman" w:hAnsi="Times New Roman" w:cs="Times New Roman"/>
        </w:rPr>
        <w:t>gestionare</w:t>
      </w:r>
      <w:proofErr w:type="spellEnd"/>
      <w:r w:rsidR="00B43D4C" w:rsidRPr="000E2CF8">
        <w:rPr>
          <w:rFonts w:ascii="Times New Roman" w:hAnsi="Times New Roman" w:cs="Times New Roman"/>
        </w:rPr>
        <w:t xml:space="preserve"> a </w:t>
      </w:r>
      <w:proofErr w:type="spellStart"/>
      <w:r w:rsidR="00B43D4C" w:rsidRPr="000E2CF8">
        <w:rPr>
          <w:rFonts w:ascii="Times New Roman" w:hAnsi="Times New Roman" w:cs="Times New Roman"/>
        </w:rPr>
        <w:t>timpului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și</w:t>
      </w:r>
      <w:proofErr w:type="spellEnd"/>
      <w:r w:rsidR="00B43D4C" w:rsidRPr="000E2CF8">
        <w:rPr>
          <w:rFonts w:ascii="Times New Roman" w:hAnsi="Times New Roman" w:cs="Times New Roman"/>
        </w:rPr>
        <w:t xml:space="preserve"> a </w:t>
      </w:r>
      <w:proofErr w:type="spellStart"/>
      <w:r w:rsidR="00B43D4C" w:rsidRPr="000E2CF8">
        <w:rPr>
          <w:rFonts w:ascii="Times New Roman" w:hAnsi="Times New Roman" w:cs="Times New Roman"/>
        </w:rPr>
        <w:t>priorităților</w:t>
      </w:r>
      <w:proofErr w:type="spellEnd"/>
      <w:r w:rsidR="00B43D4C" w:rsidRPr="000E2CF8">
        <w:rPr>
          <w:rFonts w:ascii="Times New Roman" w:hAnsi="Times New Roman" w:cs="Times New Roman"/>
        </w:rPr>
        <w:t>;</w:t>
      </w:r>
    </w:p>
    <w:p w14:paraId="3092AA24" w14:textId="0595F0A9" w:rsidR="00A04CAE" w:rsidRDefault="00A04CAE" w:rsidP="000E2CF8">
      <w:pPr>
        <w:pStyle w:val="NoSpacing"/>
        <w:rPr>
          <w:rFonts w:ascii="Times New Roman" w:hAnsi="Times New Roman" w:cs="Times New Roman"/>
        </w:rPr>
      </w:pPr>
    </w:p>
    <w:p w14:paraId="643E451B" w14:textId="60FEE8B7" w:rsidR="00A04CAE" w:rsidRDefault="00A04CAE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Este </w:t>
      </w:r>
      <w:proofErr w:type="spellStart"/>
      <w:r>
        <w:rPr>
          <w:rFonts w:ascii="Times New Roman" w:hAnsi="Times New Roman" w:cs="Times New Roman"/>
        </w:rPr>
        <w:t>solicitată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calificarea</w:t>
      </w:r>
      <w:proofErr w:type="spellEnd"/>
      <w:r>
        <w:rPr>
          <w:rFonts w:ascii="Times New Roman" w:hAnsi="Times New Roman" w:cs="Times New Roman"/>
        </w:rPr>
        <w:t xml:space="preserve"> de Manager de transport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fișa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trecută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această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sarcină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obținerii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licenței</w:t>
      </w:r>
      <w:proofErr w:type="spellEnd"/>
      <w:r>
        <w:rPr>
          <w:rFonts w:ascii="Times New Roman" w:hAnsi="Times New Roman" w:cs="Times New Roman"/>
        </w:rPr>
        <w:t xml:space="preserve"> de transport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elevilor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microbusele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posibilă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angajarea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normă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întreagă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unui</w:t>
      </w:r>
      <w:proofErr w:type="spellEnd"/>
      <w:r>
        <w:rPr>
          <w:rFonts w:ascii="Times New Roman" w:hAnsi="Times New Roman" w:cs="Times New Roman"/>
        </w:rPr>
        <w:t xml:space="preserve"> manager de transport.</w:t>
      </w:r>
    </w:p>
    <w:p w14:paraId="1FAE3EEA" w14:textId="77777777" w:rsidR="00A04CAE" w:rsidRPr="000E2CF8" w:rsidRDefault="00A04CAE" w:rsidP="000E2CF8">
      <w:pPr>
        <w:pStyle w:val="NoSpacing"/>
        <w:rPr>
          <w:rFonts w:ascii="Times New Roman" w:hAnsi="Times New Roman" w:cs="Times New Roman"/>
        </w:rPr>
      </w:pPr>
    </w:p>
    <w:p w14:paraId="521A4899" w14:textId="4D8AE0D4" w:rsidR="005E597A" w:rsidRDefault="005E597A" w:rsidP="000E2CF8">
      <w:pPr>
        <w:pStyle w:val="NoSpacing"/>
        <w:rPr>
          <w:rFonts w:ascii="Times New Roman" w:hAnsi="Times New Roman" w:cs="Times New Roman"/>
        </w:rPr>
      </w:pPr>
      <w:r w:rsidRPr="000E2CF8">
        <w:rPr>
          <w:rFonts w:ascii="Times New Roman" w:hAnsi="Times New Roman" w:cs="Times New Roman"/>
        </w:rPr>
        <w:t xml:space="preserve">6.Constituie </w:t>
      </w:r>
      <w:proofErr w:type="spellStart"/>
      <w:r w:rsidRPr="000E2CF8">
        <w:rPr>
          <w:rFonts w:ascii="Times New Roman" w:hAnsi="Times New Roman" w:cs="Times New Roman"/>
        </w:rPr>
        <w:t>avantaj</w:t>
      </w:r>
      <w:proofErr w:type="spellEnd"/>
      <w:r w:rsidRPr="000E2CF8">
        <w:rPr>
          <w:rFonts w:ascii="Times New Roman" w:hAnsi="Times New Roman" w:cs="Times New Roman"/>
        </w:rPr>
        <w:t>:</w:t>
      </w:r>
    </w:p>
    <w:p w14:paraId="7ABCF8F7" w14:textId="7CC666A1" w:rsidR="005E597A" w:rsidRPr="000E2CF8" w:rsidRDefault="00EB051C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34B1B" w:rsidRPr="000E2CF8">
        <w:rPr>
          <w:rFonts w:ascii="Times New Roman" w:hAnsi="Times New Roman" w:cs="Times New Roman"/>
        </w:rPr>
        <w:t xml:space="preserve">) </w:t>
      </w:r>
      <w:proofErr w:type="spellStart"/>
      <w:r w:rsidR="005E597A" w:rsidRPr="000E2CF8">
        <w:rPr>
          <w:rFonts w:ascii="Times New Roman" w:hAnsi="Times New Roman" w:cs="Times New Roman"/>
        </w:rPr>
        <w:t>activitate</w:t>
      </w:r>
      <w:proofErr w:type="spellEnd"/>
      <w:r w:rsidR="005E597A" w:rsidRPr="000E2CF8">
        <w:rPr>
          <w:rFonts w:ascii="Times New Roman" w:hAnsi="Times New Roman" w:cs="Times New Roman"/>
        </w:rPr>
        <w:t xml:space="preserve"> </w:t>
      </w:r>
      <w:proofErr w:type="spellStart"/>
      <w:r w:rsidR="005E597A" w:rsidRPr="000E2CF8">
        <w:rPr>
          <w:rFonts w:ascii="Times New Roman" w:hAnsi="Times New Roman" w:cs="Times New Roman"/>
        </w:rPr>
        <w:t>anterioară</w:t>
      </w:r>
      <w:proofErr w:type="spellEnd"/>
      <w:r w:rsidR="005E597A" w:rsidRPr="000E2CF8">
        <w:rPr>
          <w:rFonts w:ascii="Times New Roman" w:hAnsi="Times New Roman" w:cs="Times New Roman"/>
        </w:rPr>
        <w:t xml:space="preserve"> </w:t>
      </w:r>
      <w:proofErr w:type="spellStart"/>
      <w:r w:rsidR="005E597A" w:rsidRPr="000E2CF8">
        <w:rPr>
          <w:rFonts w:ascii="Times New Roman" w:hAnsi="Times New Roman" w:cs="Times New Roman"/>
        </w:rPr>
        <w:t>în</w:t>
      </w:r>
      <w:proofErr w:type="spellEnd"/>
      <w:r w:rsidR="005E597A" w:rsidRPr="000E2CF8">
        <w:rPr>
          <w:rFonts w:ascii="Times New Roman" w:hAnsi="Times New Roman" w:cs="Times New Roman"/>
        </w:rPr>
        <w:t xml:space="preserve"> </w:t>
      </w:r>
      <w:proofErr w:type="spellStart"/>
      <w:r w:rsidR="005E597A" w:rsidRPr="000E2CF8">
        <w:rPr>
          <w:rFonts w:ascii="Times New Roman" w:hAnsi="Times New Roman" w:cs="Times New Roman"/>
        </w:rPr>
        <w:t>instituții</w:t>
      </w:r>
      <w:proofErr w:type="spellEnd"/>
      <w:r w:rsidR="005E597A" w:rsidRPr="000E2CF8">
        <w:rPr>
          <w:rFonts w:ascii="Times New Roman" w:hAnsi="Times New Roman" w:cs="Times New Roman"/>
        </w:rPr>
        <w:t xml:space="preserve"> de </w:t>
      </w:r>
      <w:proofErr w:type="spellStart"/>
      <w:r w:rsidR="005E597A" w:rsidRPr="000E2CF8">
        <w:rPr>
          <w:rFonts w:ascii="Times New Roman" w:hAnsi="Times New Roman" w:cs="Times New Roman"/>
        </w:rPr>
        <w:t>învățământ</w:t>
      </w:r>
      <w:proofErr w:type="spellEnd"/>
      <w:r w:rsidR="005E597A" w:rsidRPr="000E2CF8">
        <w:rPr>
          <w:rFonts w:ascii="Times New Roman" w:hAnsi="Times New Roman" w:cs="Times New Roman"/>
        </w:rPr>
        <w:t>;</w:t>
      </w:r>
    </w:p>
    <w:p w14:paraId="47DBAF2B" w14:textId="05FC481A" w:rsidR="005E597A" w:rsidRPr="000E2CF8" w:rsidRDefault="00EB051C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E597A" w:rsidRPr="000E2CF8">
        <w:rPr>
          <w:rFonts w:ascii="Times New Roman" w:hAnsi="Times New Roman" w:cs="Times New Roman"/>
        </w:rPr>
        <w:t xml:space="preserve">) </w:t>
      </w:r>
      <w:proofErr w:type="spellStart"/>
      <w:r w:rsidR="005E597A" w:rsidRPr="000E2CF8">
        <w:rPr>
          <w:rFonts w:ascii="Times New Roman" w:hAnsi="Times New Roman" w:cs="Times New Roman"/>
        </w:rPr>
        <w:t>studii</w:t>
      </w:r>
      <w:proofErr w:type="spellEnd"/>
      <w:r w:rsidR="005E597A" w:rsidRPr="000E2CF8">
        <w:rPr>
          <w:rFonts w:ascii="Times New Roman" w:hAnsi="Times New Roman" w:cs="Times New Roman"/>
        </w:rPr>
        <w:t xml:space="preserve"> </w:t>
      </w:r>
      <w:proofErr w:type="spellStart"/>
      <w:r w:rsidR="005E597A" w:rsidRPr="000E2CF8">
        <w:rPr>
          <w:rFonts w:ascii="Times New Roman" w:hAnsi="Times New Roman" w:cs="Times New Roman"/>
        </w:rPr>
        <w:t>superioare</w:t>
      </w:r>
      <w:proofErr w:type="spellEnd"/>
      <w:r w:rsidR="005E597A" w:rsidRPr="000E2CF8">
        <w:rPr>
          <w:rFonts w:ascii="Times New Roman" w:hAnsi="Times New Roman" w:cs="Times New Roman"/>
        </w:rPr>
        <w:t xml:space="preserve"> </w:t>
      </w:r>
      <w:proofErr w:type="spellStart"/>
      <w:r w:rsidR="005E597A" w:rsidRPr="000E2CF8">
        <w:rPr>
          <w:rFonts w:ascii="Times New Roman" w:hAnsi="Times New Roman" w:cs="Times New Roman"/>
        </w:rPr>
        <w:t>economice</w:t>
      </w:r>
      <w:proofErr w:type="spellEnd"/>
      <w:r w:rsidR="005E597A" w:rsidRPr="000E2CF8">
        <w:rPr>
          <w:rFonts w:ascii="Times New Roman" w:hAnsi="Times New Roman" w:cs="Times New Roman"/>
        </w:rPr>
        <w:t>;</w:t>
      </w:r>
    </w:p>
    <w:p w14:paraId="7E011C06" w14:textId="0751536B" w:rsidR="00B43D4C" w:rsidRPr="000E2CF8" w:rsidRDefault="00EB051C" w:rsidP="000E2C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E597A" w:rsidRPr="000E2CF8">
        <w:rPr>
          <w:rFonts w:ascii="Times New Roman" w:hAnsi="Times New Roman" w:cs="Times New Roman"/>
        </w:rPr>
        <w:t>)</w:t>
      </w:r>
      <w:r w:rsidR="00C510A5" w:rsidRPr="000E2CF8">
        <w:rPr>
          <w:rFonts w:ascii="Times New Roman" w:hAnsi="Times New Roman" w:cs="Times New Roman"/>
        </w:rPr>
        <w:t xml:space="preserve"> </w:t>
      </w:r>
      <w:proofErr w:type="spellStart"/>
      <w:r w:rsidR="00C510A5" w:rsidRPr="000E2CF8">
        <w:rPr>
          <w:rFonts w:ascii="Times New Roman" w:hAnsi="Times New Roman" w:cs="Times New Roman"/>
        </w:rPr>
        <w:t>experiență</w:t>
      </w:r>
      <w:proofErr w:type="spellEnd"/>
      <w:r w:rsidR="00C510A5" w:rsidRPr="000E2CF8">
        <w:rPr>
          <w:rFonts w:ascii="Times New Roman" w:hAnsi="Times New Roman" w:cs="Times New Roman"/>
        </w:rPr>
        <w:t xml:space="preserve"> </w:t>
      </w:r>
      <w:proofErr w:type="spellStart"/>
      <w:r w:rsidR="00C510A5" w:rsidRPr="000E2CF8">
        <w:rPr>
          <w:rFonts w:ascii="Times New Roman" w:hAnsi="Times New Roman" w:cs="Times New Roman"/>
        </w:rPr>
        <w:t>în</w:t>
      </w:r>
      <w:proofErr w:type="spellEnd"/>
      <w:r w:rsidR="00C510A5" w:rsidRPr="000E2CF8">
        <w:rPr>
          <w:rFonts w:ascii="Times New Roman" w:hAnsi="Times New Roman" w:cs="Times New Roman"/>
        </w:rPr>
        <w:t xml:space="preserve"> </w:t>
      </w:r>
      <w:proofErr w:type="spellStart"/>
      <w:r w:rsidR="00C510A5" w:rsidRPr="000E2CF8">
        <w:rPr>
          <w:rFonts w:ascii="Times New Roman" w:hAnsi="Times New Roman" w:cs="Times New Roman"/>
        </w:rPr>
        <w:t>activitate</w:t>
      </w:r>
      <w:proofErr w:type="spellEnd"/>
      <w:r w:rsidR="00C510A5" w:rsidRPr="000E2CF8">
        <w:rPr>
          <w:rFonts w:ascii="Times New Roman" w:hAnsi="Times New Roman" w:cs="Times New Roman"/>
        </w:rPr>
        <w:t xml:space="preserve"> de secretariat </w:t>
      </w:r>
      <w:proofErr w:type="spellStart"/>
      <w:r w:rsidR="00C510A5" w:rsidRPr="000E2CF8">
        <w:rPr>
          <w:rFonts w:ascii="Times New Roman" w:hAnsi="Times New Roman" w:cs="Times New Roman"/>
        </w:rPr>
        <w:t>și</w:t>
      </w:r>
      <w:proofErr w:type="spellEnd"/>
      <w:r w:rsidR="00C510A5" w:rsidRPr="000E2CF8">
        <w:rPr>
          <w:rFonts w:ascii="Times New Roman" w:hAnsi="Times New Roman" w:cs="Times New Roman"/>
        </w:rPr>
        <w:t xml:space="preserve"> </w:t>
      </w:r>
      <w:proofErr w:type="spellStart"/>
      <w:r w:rsidR="00C510A5" w:rsidRPr="000E2CF8">
        <w:rPr>
          <w:rFonts w:ascii="Times New Roman" w:hAnsi="Times New Roman" w:cs="Times New Roman"/>
        </w:rPr>
        <w:t>contabilitate</w:t>
      </w:r>
      <w:proofErr w:type="spellEnd"/>
      <w:r w:rsidR="000E2CF8" w:rsidRPr="000E2CF8">
        <w:rPr>
          <w:rFonts w:ascii="Times New Roman" w:hAnsi="Times New Roman" w:cs="Times New Roman"/>
        </w:rPr>
        <w:t>;</w:t>
      </w:r>
      <w:r w:rsidR="00834B1B" w:rsidRPr="000E2CF8">
        <w:rPr>
          <w:rFonts w:ascii="Times New Roman" w:hAnsi="Times New Roman" w:cs="Times New Roman"/>
        </w:rPr>
        <w:t xml:space="preserve"> </w:t>
      </w:r>
      <w:r w:rsidR="00B43D4C" w:rsidRPr="000E2CF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</w:t>
      </w:r>
      <w:r w:rsidR="00B43D4C" w:rsidRPr="000E2CF8">
        <w:rPr>
          <w:rFonts w:ascii="Times New Roman" w:hAnsi="Times New Roman" w:cs="Times New Roman"/>
        </w:rPr>
        <w:t xml:space="preserve">) la </w:t>
      </w:r>
      <w:proofErr w:type="spellStart"/>
      <w:r w:rsidR="00B43D4C" w:rsidRPr="000E2CF8">
        <w:rPr>
          <w:rFonts w:ascii="Times New Roman" w:hAnsi="Times New Roman" w:cs="Times New Roman"/>
        </w:rPr>
        <w:t>proba</w:t>
      </w:r>
      <w:proofErr w:type="spellEnd"/>
      <w:r w:rsidR="00B43D4C" w:rsidRPr="000E2CF8">
        <w:rPr>
          <w:rFonts w:ascii="Times New Roman" w:hAnsi="Times New Roman" w:cs="Times New Roman"/>
        </w:rPr>
        <w:t xml:space="preserve"> de </w:t>
      </w:r>
      <w:proofErr w:type="spellStart"/>
      <w:r w:rsidR="00B43D4C" w:rsidRPr="000E2CF8">
        <w:rPr>
          <w:rFonts w:ascii="Times New Roman" w:hAnsi="Times New Roman" w:cs="Times New Roman"/>
        </w:rPr>
        <w:t>interviu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vor</w:t>
      </w:r>
      <w:proofErr w:type="spellEnd"/>
      <w:r w:rsidR="00B43D4C" w:rsidRPr="000E2CF8">
        <w:rPr>
          <w:rFonts w:ascii="Times New Roman" w:hAnsi="Times New Roman" w:cs="Times New Roman"/>
        </w:rPr>
        <w:t xml:space="preserve"> intra </w:t>
      </w:r>
      <w:proofErr w:type="spellStart"/>
      <w:r w:rsidR="00B43D4C" w:rsidRPr="000E2CF8">
        <w:rPr>
          <w:rFonts w:ascii="Times New Roman" w:hAnsi="Times New Roman" w:cs="Times New Roman"/>
        </w:rPr>
        <w:t>candidații</w:t>
      </w:r>
      <w:proofErr w:type="spellEnd"/>
      <w:r w:rsidR="00B43D4C" w:rsidRPr="000E2CF8">
        <w:rPr>
          <w:rFonts w:ascii="Times New Roman" w:hAnsi="Times New Roman" w:cs="Times New Roman"/>
        </w:rPr>
        <w:t xml:space="preserve"> care au </w:t>
      </w:r>
      <w:proofErr w:type="spellStart"/>
      <w:r w:rsidR="00B43D4C" w:rsidRPr="000E2CF8">
        <w:rPr>
          <w:rFonts w:ascii="Times New Roman" w:hAnsi="Times New Roman" w:cs="Times New Roman"/>
        </w:rPr>
        <w:t>obținut</w:t>
      </w:r>
      <w:proofErr w:type="spellEnd"/>
      <w:r w:rsidR="00B43D4C" w:rsidRPr="000E2CF8">
        <w:rPr>
          <w:rFonts w:ascii="Times New Roman" w:hAnsi="Times New Roman" w:cs="Times New Roman"/>
        </w:rPr>
        <w:t xml:space="preserve"> minimum 50 de </w:t>
      </w:r>
      <w:proofErr w:type="spellStart"/>
      <w:r w:rsidR="00B43D4C" w:rsidRPr="000E2CF8">
        <w:rPr>
          <w:rFonts w:ascii="Times New Roman" w:hAnsi="Times New Roman" w:cs="Times New Roman"/>
        </w:rPr>
        <w:t>puncte</w:t>
      </w:r>
      <w:proofErr w:type="spellEnd"/>
      <w:r w:rsidR="00B43D4C" w:rsidRPr="000E2CF8">
        <w:rPr>
          <w:rFonts w:ascii="Times New Roman" w:hAnsi="Times New Roman" w:cs="Times New Roman"/>
        </w:rPr>
        <w:t xml:space="preserve"> la </w:t>
      </w:r>
      <w:proofErr w:type="spellStart"/>
      <w:r w:rsidR="00B43D4C" w:rsidRPr="000E2CF8">
        <w:rPr>
          <w:rFonts w:ascii="Times New Roman" w:hAnsi="Times New Roman" w:cs="Times New Roman"/>
        </w:rPr>
        <w:t>proba</w:t>
      </w:r>
      <w:proofErr w:type="spellEnd"/>
      <w:r w:rsidR="00B43D4C" w:rsidRPr="000E2CF8">
        <w:rPr>
          <w:rFonts w:ascii="Times New Roman" w:hAnsi="Times New Roman" w:cs="Times New Roman"/>
        </w:rPr>
        <w:t xml:space="preserve"> </w:t>
      </w:r>
      <w:proofErr w:type="spellStart"/>
      <w:r w:rsidR="00B43D4C" w:rsidRPr="000E2CF8">
        <w:rPr>
          <w:rFonts w:ascii="Times New Roman" w:hAnsi="Times New Roman" w:cs="Times New Roman"/>
        </w:rPr>
        <w:t>scrisă</w:t>
      </w:r>
      <w:proofErr w:type="spellEnd"/>
      <w:r w:rsidR="00B43D4C" w:rsidRPr="000E2CF8">
        <w:rPr>
          <w:rFonts w:ascii="Times New Roman" w:hAnsi="Times New Roman" w:cs="Times New Roman"/>
        </w:rPr>
        <w:t>.</w:t>
      </w:r>
    </w:p>
    <w:p w14:paraId="0B9D069F" w14:textId="6423361D" w:rsidR="00B43D4C" w:rsidRPr="00DF6E1B" w:rsidRDefault="00B43D4C" w:rsidP="00B43D4C">
      <w:pPr>
        <w:pStyle w:val="NormalWeb"/>
      </w:pPr>
      <w:r w:rsidRPr="00DF6E1B">
        <w:t xml:space="preserve">6. </w:t>
      </w:r>
      <w:proofErr w:type="spellStart"/>
      <w:r w:rsidRPr="00DF6E1B">
        <w:t>Bibliografia</w:t>
      </w:r>
      <w:proofErr w:type="spellEnd"/>
      <w:r w:rsidRPr="00DF6E1B">
        <w:t xml:space="preserve"> </w:t>
      </w:r>
      <w:proofErr w:type="spellStart"/>
      <w:r w:rsidRPr="00DF6E1B">
        <w:t>și</w:t>
      </w:r>
      <w:proofErr w:type="spellEnd"/>
      <w:r w:rsidRPr="00DF6E1B">
        <w:t xml:space="preserve"> </w:t>
      </w:r>
      <w:proofErr w:type="spellStart"/>
      <w:r w:rsidRPr="00DF6E1B">
        <w:t>tematica</w:t>
      </w:r>
      <w:proofErr w:type="spellEnd"/>
      <w:r w:rsidRPr="00DF6E1B">
        <w:t>:</w:t>
      </w:r>
      <w:r w:rsidRPr="00DF6E1B">
        <w:br/>
        <w:t xml:space="preserve">       6.</w:t>
      </w:r>
      <w:proofErr w:type="gramStart"/>
      <w:r w:rsidRPr="00DF6E1B">
        <w:t>1.Bibliografia</w:t>
      </w:r>
      <w:proofErr w:type="gramEnd"/>
      <w:r w:rsidRPr="00DF6E1B">
        <w:br/>
      </w:r>
      <w:r w:rsidRPr="00DF6E1B">
        <w:sym w:font="Symbol" w:char="F0D8"/>
      </w:r>
      <w:r w:rsidRPr="00DF6E1B">
        <w:t xml:space="preserve"> </w:t>
      </w:r>
      <w:proofErr w:type="spellStart"/>
      <w:r w:rsidRPr="00DF6E1B">
        <w:t>Legea</w:t>
      </w:r>
      <w:proofErr w:type="spellEnd"/>
      <w:r w:rsidRPr="00DF6E1B">
        <w:t xml:space="preserve"> 477/2004 </w:t>
      </w:r>
      <w:proofErr w:type="spellStart"/>
      <w:r w:rsidRPr="00DF6E1B">
        <w:t>privind</w:t>
      </w:r>
      <w:proofErr w:type="spellEnd"/>
      <w:r w:rsidRPr="00DF6E1B">
        <w:t xml:space="preserve"> </w:t>
      </w:r>
      <w:proofErr w:type="spellStart"/>
      <w:r w:rsidRPr="00DF6E1B">
        <w:t>Codul</w:t>
      </w:r>
      <w:proofErr w:type="spellEnd"/>
      <w:r w:rsidRPr="00DF6E1B">
        <w:t xml:space="preserve"> de </w:t>
      </w:r>
      <w:proofErr w:type="spellStart"/>
      <w:r w:rsidRPr="00DF6E1B">
        <w:t>conduită</w:t>
      </w:r>
      <w:proofErr w:type="spellEnd"/>
      <w:r w:rsidRPr="00DF6E1B">
        <w:t xml:space="preserve"> a </w:t>
      </w:r>
      <w:proofErr w:type="spellStart"/>
      <w:r w:rsidRPr="00DF6E1B">
        <w:t>personalului</w:t>
      </w:r>
      <w:proofErr w:type="spellEnd"/>
      <w:r w:rsidRPr="00DF6E1B">
        <w:t xml:space="preserve"> contractual din </w:t>
      </w:r>
      <w:proofErr w:type="spellStart"/>
      <w:r w:rsidRPr="00DF6E1B">
        <w:t>autoritățile</w:t>
      </w:r>
      <w:proofErr w:type="spellEnd"/>
      <w:r w:rsidRPr="00DF6E1B">
        <w:t xml:space="preserve"> </w:t>
      </w:r>
      <w:proofErr w:type="spellStart"/>
      <w:r w:rsidRPr="00DF6E1B">
        <w:t>și</w:t>
      </w:r>
      <w:proofErr w:type="spellEnd"/>
      <w:r w:rsidRPr="00DF6E1B">
        <w:t xml:space="preserve"> </w:t>
      </w:r>
      <w:proofErr w:type="spellStart"/>
      <w:r w:rsidRPr="00DF6E1B">
        <w:t>instituțiile</w:t>
      </w:r>
      <w:proofErr w:type="spellEnd"/>
      <w:r w:rsidRPr="00DF6E1B">
        <w:t xml:space="preserve"> </w:t>
      </w:r>
      <w:proofErr w:type="spellStart"/>
      <w:r w:rsidRPr="00DF6E1B">
        <w:t>publice</w:t>
      </w:r>
      <w:proofErr w:type="spellEnd"/>
      <w:r w:rsidRPr="00DF6E1B">
        <w:t xml:space="preserve"> – Cap. 2 </w:t>
      </w:r>
      <w:proofErr w:type="spellStart"/>
      <w:r w:rsidRPr="00DF6E1B">
        <w:t>Norme</w:t>
      </w:r>
      <w:proofErr w:type="spellEnd"/>
      <w:r w:rsidRPr="00DF6E1B">
        <w:t xml:space="preserve"> generale de </w:t>
      </w:r>
      <w:proofErr w:type="spellStart"/>
      <w:r w:rsidRPr="00DF6E1B">
        <w:t>conduită</w:t>
      </w:r>
      <w:proofErr w:type="spellEnd"/>
      <w:r w:rsidRPr="00DF6E1B">
        <w:t xml:space="preserve"> </w:t>
      </w:r>
      <w:proofErr w:type="spellStart"/>
      <w:r w:rsidRPr="00DF6E1B">
        <w:t>profesională</w:t>
      </w:r>
      <w:proofErr w:type="spellEnd"/>
      <w:r w:rsidRPr="00DF6E1B">
        <w:t xml:space="preserve"> a </w:t>
      </w:r>
      <w:proofErr w:type="spellStart"/>
      <w:r w:rsidRPr="00DF6E1B">
        <w:t>personalului</w:t>
      </w:r>
      <w:proofErr w:type="spellEnd"/>
      <w:r w:rsidRPr="00DF6E1B">
        <w:t xml:space="preserve"> </w:t>
      </w:r>
      <w:proofErr w:type="gramStart"/>
      <w:r w:rsidRPr="00DF6E1B">
        <w:t>contractual;</w:t>
      </w:r>
      <w:proofErr w:type="gramEnd"/>
    </w:p>
    <w:p w14:paraId="04D926B3" w14:textId="40789608" w:rsidR="008A62BB" w:rsidRPr="00DF6E1B" w:rsidRDefault="004A7649" w:rsidP="00B43D4C">
      <w:pPr>
        <w:pStyle w:val="NormalWeb"/>
      </w:pPr>
      <w:r w:rsidRPr="00DF6E1B">
        <w:t>-</w:t>
      </w:r>
      <w:proofErr w:type="spellStart"/>
      <w:r w:rsidRPr="00DF6E1B">
        <w:t>Legea</w:t>
      </w:r>
      <w:proofErr w:type="spellEnd"/>
      <w:r w:rsidR="000E206A" w:rsidRPr="00DF6E1B">
        <w:t xml:space="preserve"> </w:t>
      </w:r>
      <w:proofErr w:type="spellStart"/>
      <w:r w:rsidR="000E206A" w:rsidRPr="00DF6E1B">
        <w:t>bibliotecarilor</w:t>
      </w:r>
      <w:proofErr w:type="spellEnd"/>
      <w:r w:rsidRPr="00DF6E1B">
        <w:t xml:space="preserve"> 334 din 2002, cu </w:t>
      </w:r>
      <w:proofErr w:type="spellStart"/>
      <w:r w:rsidRPr="00DF6E1B">
        <w:t>actualizările</w:t>
      </w:r>
      <w:proofErr w:type="spellEnd"/>
      <w:r w:rsidRPr="00DF6E1B">
        <w:t xml:space="preserve"> </w:t>
      </w:r>
      <w:proofErr w:type="spellStart"/>
      <w:r w:rsidRPr="00DF6E1B">
        <w:t>ulterioare</w:t>
      </w:r>
      <w:proofErr w:type="spellEnd"/>
      <w:r w:rsidRPr="00DF6E1B">
        <w:t xml:space="preserve">, </w:t>
      </w:r>
      <w:proofErr w:type="spellStart"/>
      <w:r w:rsidRPr="00DF6E1B">
        <w:t>actualizată</w:t>
      </w:r>
      <w:proofErr w:type="spellEnd"/>
      <w:r w:rsidRPr="00DF6E1B">
        <w:t xml:space="preserve"> 2025</w:t>
      </w:r>
      <w:r w:rsidR="000E206A" w:rsidRPr="00DF6E1B">
        <w:t>;</w:t>
      </w:r>
    </w:p>
    <w:p w14:paraId="78981052" w14:textId="55F9DB41" w:rsidR="000E2CF8" w:rsidRPr="00DF6E1B" w:rsidRDefault="00B43D4C" w:rsidP="00A04CAE">
      <w:pPr>
        <w:pStyle w:val="NoSpacing"/>
        <w:rPr>
          <w:rFonts w:ascii="Times New Roman" w:hAnsi="Times New Roman" w:cs="Times New Roman"/>
        </w:rPr>
      </w:pPr>
      <w:r w:rsidRPr="00DF6E1B">
        <w:rPr>
          <w:rFonts w:ascii="Times New Roman" w:hAnsi="Times New Roman" w:cs="Times New Roman"/>
        </w:rPr>
        <w:t xml:space="preserve">      6. 2. </w:t>
      </w:r>
      <w:proofErr w:type="spellStart"/>
      <w:r w:rsidRPr="00DF6E1B">
        <w:rPr>
          <w:rFonts w:ascii="Times New Roman" w:hAnsi="Times New Roman" w:cs="Times New Roman"/>
        </w:rPr>
        <w:t>Tematica</w:t>
      </w:r>
      <w:proofErr w:type="spellEnd"/>
      <w:r w:rsidRPr="00DF6E1B">
        <w:rPr>
          <w:rFonts w:ascii="Times New Roman" w:hAnsi="Times New Roman" w:cs="Times New Roman"/>
        </w:rPr>
        <w:t xml:space="preserve"> de concurs</w:t>
      </w:r>
      <w:r w:rsidRPr="00DF6E1B">
        <w:rPr>
          <w:rFonts w:ascii="Times New Roman" w:hAnsi="Times New Roman" w:cs="Times New Roman"/>
        </w:rPr>
        <w:br/>
      </w:r>
      <w:r w:rsidR="00A04CAE" w:rsidRPr="00DF6E1B">
        <w:rPr>
          <w:rFonts w:ascii="Times New Roman" w:hAnsi="Times New Roman" w:cs="Times New Roman"/>
        </w:rPr>
        <w:t>-</w:t>
      </w:r>
      <w:proofErr w:type="spellStart"/>
      <w:r w:rsidR="00A04CAE" w:rsidRPr="00DF6E1B">
        <w:rPr>
          <w:rFonts w:ascii="Times New Roman" w:hAnsi="Times New Roman" w:cs="Times New Roman"/>
        </w:rPr>
        <w:t>modalități</w:t>
      </w:r>
      <w:proofErr w:type="spellEnd"/>
      <w:r w:rsidR="00A04CAE" w:rsidRPr="00DF6E1B">
        <w:rPr>
          <w:rFonts w:ascii="Times New Roman" w:hAnsi="Times New Roman" w:cs="Times New Roman"/>
        </w:rPr>
        <w:t xml:space="preserve"> de </w:t>
      </w:r>
      <w:proofErr w:type="spellStart"/>
      <w:r w:rsidR="00A04CAE" w:rsidRPr="00DF6E1B">
        <w:rPr>
          <w:rFonts w:ascii="Times New Roman" w:hAnsi="Times New Roman" w:cs="Times New Roman"/>
        </w:rPr>
        <w:t>gestionare</w:t>
      </w:r>
      <w:proofErr w:type="spellEnd"/>
      <w:r w:rsidR="00A04CAE" w:rsidRPr="00DF6E1B">
        <w:rPr>
          <w:rFonts w:ascii="Times New Roman" w:hAnsi="Times New Roman" w:cs="Times New Roman"/>
        </w:rPr>
        <w:t xml:space="preserve"> a </w:t>
      </w:r>
      <w:proofErr w:type="spellStart"/>
      <w:r w:rsidR="00A04CAE" w:rsidRPr="00DF6E1B">
        <w:rPr>
          <w:rFonts w:ascii="Times New Roman" w:hAnsi="Times New Roman" w:cs="Times New Roman"/>
        </w:rPr>
        <w:t>cărților</w:t>
      </w:r>
      <w:proofErr w:type="spellEnd"/>
      <w:r w:rsidR="00A04CAE" w:rsidRPr="00DF6E1B">
        <w:rPr>
          <w:rFonts w:ascii="Times New Roman" w:hAnsi="Times New Roman" w:cs="Times New Roman"/>
        </w:rPr>
        <w:t xml:space="preserve"> (</w:t>
      </w:r>
      <w:proofErr w:type="spellStart"/>
      <w:r w:rsidR="00A04CAE" w:rsidRPr="00DF6E1B">
        <w:rPr>
          <w:rFonts w:ascii="Times New Roman" w:hAnsi="Times New Roman" w:cs="Times New Roman"/>
        </w:rPr>
        <w:t>înregistrare</w:t>
      </w:r>
      <w:proofErr w:type="spellEnd"/>
      <w:r w:rsidR="00A04CAE" w:rsidRPr="00DF6E1B">
        <w:rPr>
          <w:rFonts w:ascii="Times New Roman" w:hAnsi="Times New Roman" w:cs="Times New Roman"/>
        </w:rPr>
        <w:t xml:space="preserve">, </w:t>
      </w:r>
      <w:proofErr w:type="spellStart"/>
      <w:r w:rsidR="00A04CAE" w:rsidRPr="00DF6E1B">
        <w:rPr>
          <w:rFonts w:ascii="Times New Roman" w:hAnsi="Times New Roman" w:cs="Times New Roman"/>
        </w:rPr>
        <w:t>depozitare</w:t>
      </w:r>
      <w:proofErr w:type="spellEnd"/>
      <w:r w:rsidR="00A04CAE" w:rsidRPr="00DF6E1B">
        <w:rPr>
          <w:rFonts w:ascii="Times New Roman" w:hAnsi="Times New Roman" w:cs="Times New Roman"/>
        </w:rPr>
        <w:t xml:space="preserve">, </w:t>
      </w:r>
      <w:proofErr w:type="spellStart"/>
      <w:r w:rsidR="00A04CAE" w:rsidRPr="00DF6E1B">
        <w:rPr>
          <w:rFonts w:ascii="Times New Roman" w:hAnsi="Times New Roman" w:cs="Times New Roman"/>
        </w:rPr>
        <w:t>distibuire</w:t>
      </w:r>
      <w:proofErr w:type="spellEnd"/>
      <w:r w:rsidR="00A04CAE" w:rsidRPr="00DF6E1B">
        <w:rPr>
          <w:rFonts w:ascii="Times New Roman" w:hAnsi="Times New Roman" w:cs="Times New Roman"/>
        </w:rPr>
        <w:t xml:space="preserve">, </w:t>
      </w:r>
      <w:proofErr w:type="spellStart"/>
      <w:r w:rsidR="00A04CAE" w:rsidRPr="00DF6E1B">
        <w:rPr>
          <w:rFonts w:ascii="Times New Roman" w:hAnsi="Times New Roman" w:cs="Times New Roman"/>
        </w:rPr>
        <w:t>fișe</w:t>
      </w:r>
      <w:proofErr w:type="spellEnd"/>
      <w:r w:rsidR="00A04CAE" w:rsidRPr="00DF6E1B">
        <w:rPr>
          <w:rFonts w:ascii="Times New Roman" w:hAnsi="Times New Roman" w:cs="Times New Roman"/>
        </w:rPr>
        <w:t xml:space="preserve"> de </w:t>
      </w:r>
      <w:proofErr w:type="spellStart"/>
      <w:r w:rsidR="00A04CAE" w:rsidRPr="00DF6E1B">
        <w:rPr>
          <w:rFonts w:ascii="Times New Roman" w:hAnsi="Times New Roman" w:cs="Times New Roman"/>
        </w:rPr>
        <w:t>împrumut</w:t>
      </w:r>
      <w:proofErr w:type="spellEnd"/>
      <w:r w:rsidR="00A04CAE" w:rsidRPr="00DF6E1B">
        <w:rPr>
          <w:rFonts w:ascii="Times New Roman" w:hAnsi="Times New Roman" w:cs="Times New Roman"/>
        </w:rPr>
        <w:t xml:space="preserve"> etc.</w:t>
      </w:r>
      <w:r w:rsidR="00EB051C" w:rsidRPr="00DF6E1B">
        <w:rPr>
          <w:rFonts w:ascii="Times New Roman" w:hAnsi="Times New Roman" w:cs="Times New Roman"/>
        </w:rPr>
        <w:t>)</w:t>
      </w:r>
      <w:r w:rsidR="00A04CAE" w:rsidRPr="00DF6E1B">
        <w:rPr>
          <w:rFonts w:ascii="Times New Roman" w:hAnsi="Times New Roman" w:cs="Times New Roman"/>
        </w:rPr>
        <w:t>;</w:t>
      </w:r>
    </w:p>
    <w:p w14:paraId="0E17D92A" w14:textId="363A826F" w:rsidR="00A04CAE" w:rsidRPr="00DF6E1B" w:rsidRDefault="00A04CAE" w:rsidP="00A04CAE">
      <w:pPr>
        <w:pStyle w:val="NoSpacing"/>
        <w:rPr>
          <w:rFonts w:ascii="Times New Roman" w:hAnsi="Times New Roman" w:cs="Times New Roman"/>
        </w:rPr>
      </w:pPr>
      <w:r w:rsidRPr="00DF6E1B">
        <w:rPr>
          <w:rFonts w:ascii="Times New Roman" w:hAnsi="Times New Roman" w:cs="Times New Roman"/>
        </w:rPr>
        <w:t>-</w:t>
      </w:r>
      <w:proofErr w:type="spellStart"/>
      <w:r w:rsidR="00EB051C" w:rsidRPr="00DF6E1B">
        <w:rPr>
          <w:rFonts w:ascii="Times New Roman" w:hAnsi="Times New Roman" w:cs="Times New Roman"/>
        </w:rPr>
        <w:t>modalități</w:t>
      </w:r>
      <w:proofErr w:type="spellEnd"/>
      <w:r w:rsidR="00EB051C" w:rsidRPr="00DF6E1B">
        <w:rPr>
          <w:rFonts w:ascii="Times New Roman" w:hAnsi="Times New Roman" w:cs="Times New Roman"/>
        </w:rPr>
        <w:t xml:space="preserve"> de </w:t>
      </w:r>
      <w:proofErr w:type="spellStart"/>
      <w:r w:rsidR="00EB051C" w:rsidRPr="00DF6E1B">
        <w:rPr>
          <w:rFonts w:ascii="Times New Roman" w:hAnsi="Times New Roman" w:cs="Times New Roman"/>
        </w:rPr>
        <w:t>accesare</w:t>
      </w:r>
      <w:proofErr w:type="spellEnd"/>
      <w:r w:rsidR="00EB051C" w:rsidRPr="00DF6E1B">
        <w:rPr>
          <w:rFonts w:ascii="Times New Roman" w:hAnsi="Times New Roman" w:cs="Times New Roman"/>
        </w:rPr>
        <w:t xml:space="preserve"> </w:t>
      </w:r>
      <w:proofErr w:type="gramStart"/>
      <w:r w:rsidR="00EB051C" w:rsidRPr="00DF6E1B">
        <w:rPr>
          <w:rFonts w:ascii="Times New Roman" w:hAnsi="Times New Roman" w:cs="Times New Roman"/>
        </w:rPr>
        <w:t>a</w:t>
      </w:r>
      <w:proofErr w:type="gramEnd"/>
      <w:r w:rsidR="00EB051C" w:rsidRPr="00DF6E1B">
        <w:rPr>
          <w:rFonts w:ascii="Times New Roman" w:hAnsi="Times New Roman" w:cs="Times New Roman"/>
        </w:rPr>
        <w:t xml:space="preserve"> </w:t>
      </w:r>
      <w:proofErr w:type="spellStart"/>
      <w:r w:rsidR="00EB051C" w:rsidRPr="00DF6E1B">
        <w:rPr>
          <w:rFonts w:ascii="Times New Roman" w:hAnsi="Times New Roman" w:cs="Times New Roman"/>
        </w:rPr>
        <w:t>informațiilor</w:t>
      </w:r>
      <w:proofErr w:type="spellEnd"/>
      <w:r w:rsidR="00EB051C" w:rsidRPr="00DF6E1B">
        <w:rPr>
          <w:rFonts w:ascii="Times New Roman" w:hAnsi="Times New Roman" w:cs="Times New Roman"/>
        </w:rPr>
        <w:t xml:space="preserve"> pe </w:t>
      </w:r>
      <w:proofErr w:type="gramStart"/>
      <w:r w:rsidR="00EB051C" w:rsidRPr="00DF6E1B">
        <w:rPr>
          <w:rFonts w:ascii="Times New Roman" w:hAnsi="Times New Roman" w:cs="Times New Roman"/>
        </w:rPr>
        <w:t>calculator;</w:t>
      </w:r>
      <w:proofErr w:type="gramEnd"/>
    </w:p>
    <w:p w14:paraId="2213BFBB" w14:textId="71D97347" w:rsidR="00B43D4C" w:rsidRDefault="000E2CF8" w:rsidP="000E2CF8">
      <w:pPr>
        <w:pStyle w:val="NoSpacing"/>
      </w:pPr>
      <w:r w:rsidRPr="00DF6E1B">
        <w:rPr>
          <w:rFonts w:ascii="Times New Roman" w:hAnsi="Times New Roman" w:cs="Times New Roman"/>
        </w:rPr>
        <w:t xml:space="preserve">-  </w:t>
      </w:r>
      <w:proofErr w:type="spellStart"/>
      <w:r w:rsidRPr="00DF6E1B">
        <w:rPr>
          <w:rFonts w:ascii="Times New Roman" w:hAnsi="Times New Roman" w:cs="Times New Roman"/>
        </w:rPr>
        <w:t>modalități</w:t>
      </w:r>
      <w:proofErr w:type="spellEnd"/>
      <w:r w:rsidRPr="00DF6E1B">
        <w:rPr>
          <w:rFonts w:ascii="Times New Roman" w:hAnsi="Times New Roman" w:cs="Times New Roman"/>
        </w:rPr>
        <w:t xml:space="preserve"> de </w:t>
      </w:r>
      <w:proofErr w:type="spellStart"/>
      <w:r w:rsidRPr="00DF6E1B">
        <w:rPr>
          <w:rFonts w:ascii="Times New Roman" w:hAnsi="Times New Roman" w:cs="Times New Roman"/>
        </w:rPr>
        <w:t>înregistrare</w:t>
      </w:r>
      <w:proofErr w:type="spellEnd"/>
      <w:r w:rsidRPr="00DF6E1B">
        <w:rPr>
          <w:rFonts w:ascii="Times New Roman" w:hAnsi="Times New Roman" w:cs="Times New Roman"/>
        </w:rPr>
        <w:t xml:space="preserve"> </w:t>
      </w:r>
      <w:proofErr w:type="spellStart"/>
      <w:r w:rsidRPr="00DF6E1B">
        <w:rPr>
          <w:rFonts w:ascii="Times New Roman" w:hAnsi="Times New Roman" w:cs="Times New Roman"/>
        </w:rPr>
        <w:t>contabilă</w:t>
      </w:r>
      <w:proofErr w:type="spellEnd"/>
      <w:r w:rsidRPr="00DF6E1B">
        <w:rPr>
          <w:rFonts w:ascii="Times New Roman" w:hAnsi="Times New Roman" w:cs="Times New Roman"/>
        </w:rPr>
        <w:t xml:space="preserve"> </w:t>
      </w:r>
      <w:proofErr w:type="gramStart"/>
      <w:r w:rsidRPr="00DF6E1B">
        <w:rPr>
          <w:rFonts w:ascii="Times New Roman" w:hAnsi="Times New Roman" w:cs="Times New Roman"/>
        </w:rPr>
        <w:t>a</w:t>
      </w:r>
      <w:proofErr w:type="gramEnd"/>
      <w:r w:rsidRPr="00DF6E1B">
        <w:rPr>
          <w:rFonts w:ascii="Times New Roman" w:hAnsi="Times New Roman" w:cs="Times New Roman"/>
        </w:rPr>
        <w:t xml:space="preserve"> </w:t>
      </w:r>
      <w:proofErr w:type="spellStart"/>
      <w:r w:rsidRPr="00DF6E1B">
        <w:rPr>
          <w:rFonts w:ascii="Times New Roman" w:hAnsi="Times New Roman" w:cs="Times New Roman"/>
        </w:rPr>
        <w:t>inventarelor</w:t>
      </w:r>
      <w:proofErr w:type="spellEnd"/>
      <w:r w:rsidRPr="00DF6E1B">
        <w:rPr>
          <w:rFonts w:ascii="Times New Roman" w:hAnsi="Times New Roman" w:cs="Times New Roman"/>
        </w:rPr>
        <w:t>;</w:t>
      </w:r>
      <w:r w:rsidR="00B43D4C" w:rsidRPr="00DF6E1B">
        <w:rPr>
          <w:rFonts w:ascii="Times New Roman" w:hAnsi="Times New Roman" w:cs="Times New Roman"/>
        </w:rPr>
        <w:br/>
      </w:r>
      <w:r w:rsidR="00B43D4C" w:rsidRPr="00DF6E1B">
        <w:rPr>
          <w:rFonts w:ascii="Times New Roman" w:hAnsi="Times New Roman" w:cs="Times New Roman"/>
        </w:rPr>
        <w:sym w:font="Symbol" w:char="F0D8"/>
      </w:r>
      <w:r w:rsidR="00B43D4C" w:rsidRPr="00DF6E1B">
        <w:rPr>
          <w:rFonts w:ascii="Times New Roman" w:hAnsi="Times New Roman" w:cs="Times New Roman"/>
        </w:rPr>
        <w:t xml:space="preserve"> </w:t>
      </w:r>
      <w:proofErr w:type="spellStart"/>
      <w:r w:rsidR="001F3050" w:rsidRPr="00DF6E1B">
        <w:rPr>
          <w:rFonts w:ascii="Times New Roman" w:hAnsi="Times New Roman" w:cs="Times New Roman"/>
        </w:rPr>
        <w:t>n</w:t>
      </w:r>
      <w:r w:rsidR="00B43D4C" w:rsidRPr="00DF6E1B">
        <w:rPr>
          <w:rFonts w:ascii="Times New Roman" w:hAnsi="Times New Roman" w:cs="Times New Roman"/>
        </w:rPr>
        <w:t>orme</w:t>
      </w:r>
      <w:proofErr w:type="spellEnd"/>
      <w:r w:rsidR="00B43D4C" w:rsidRPr="00DF6E1B">
        <w:rPr>
          <w:rFonts w:ascii="Times New Roman" w:hAnsi="Times New Roman" w:cs="Times New Roman"/>
        </w:rPr>
        <w:t xml:space="preserve"> generale de </w:t>
      </w:r>
      <w:proofErr w:type="spellStart"/>
      <w:r w:rsidR="00B43D4C" w:rsidRPr="00DF6E1B">
        <w:rPr>
          <w:rFonts w:ascii="Times New Roman" w:hAnsi="Times New Roman" w:cs="Times New Roman"/>
        </w:rPr>
        <w:t>conduită</w:t>
      </w:r>
      <w:proofErr w:type="spellEnd"/>
      <w:r w:rsidR="00B43D4C" w:rsidRPr="00DF6E1B">
        <w:rPr>
          <w:rFonts w:ascii="Times New Roman" w:hAnsi="Times New Roman" w:cs="Times New Roman"/>
        </w:rPr>
        <w:t xml:space="preserve"> </w:t>
      </w:r>
      <w:proofErr w:type="spellStart"/>
      <w:r w:rsidR="00B43D4C" w:rsidRPr="00DF6E1B">
        <w:rPr>
          <w:rFonts w:ascii="Times New Roman" w:hAnsi="Times New Roman" w:cs="Times New Roman"/>
        </w:rPr>
        <w:t>profesională</w:t>
      </w:r>
      <w:proofErr w:type="spellEnd"/>
      <w:r w:rsidR="00B43D4C" w:rsidRPr="00DF6E1B">
        <w:rPr>
          <w:rFonts w:ascii="Times New Roman" w:hAnsi="Times New Roman" w:cs="Times New Roman"/>
        </w:rPr>
        <w:t xml:space="preserve"> a </w:t>
      </w:r>
      <w:proofErr w:type="spellStart"/>
      <w:r w:rsidR="00B43D4C" w:rsidRPr="00DF6E1B">
        <w:rPr>
          <w:rFonts w:ascii="Times New Roman" w:hAnsi="Times New Roman" w:cs="Times New Roman"/>
        </w:rPr>
        <w:t>personalului</w:t>
      </w:r>
      <w:proofErr w:type="spellEnd"/>
      <w:r w:rsidR="00B43D4C" w:rsidRPr="00DF6E1B">
        <w:rPr>
          <w:rFonts w:ascii="Times New Roman" w:hAnsi="Times New Roman" w:cs="Times New Roman"/>
        </w:rPr>
        <w:t xml:space="preserve"> contractual</w:t>
      </w:r>
      <w:r w:rsidR="00B43D4C">
        <w:t>.</w:t>
      </w:r>
    </w:p>
    <w:p w14:paraId="414D85FF" w14:textId="7C3B6AF9" w:rsidR="001F3050" w:rsidRDefault="001F3050" w:rsidP="001F3050">
      <w:pPr>
        <w:pStyle w:val="NormalWeb"/>
        <w:rPr>
          <w:lang w:val="it-IT"/>
        </w:rPr>
      </w:pPr>
      <w:r>
        <w:rPr>
          <w:lang w:val="it-IT"/>
        </w:rPr>
        <w:lastRenderedPageBreak/>
        <w:t>7. Calendarul concursului:</w:t>
      </w:r>
      <w:r>
        <w:rPr>
          <w:lang w:val="it-IT"/>
        </w:rPr>
        <w:br/>
        <w:t>Data Intervalul orar/ ora Etapa Locației</w:t>
      </w:r>
    </w:p>
    <w:p w14:paraId="561A57F5" w14:textId="393335B7" w:rsidR="001F3050" w:rsidRDefault="001F3050" w:rsidP="001F3050">
      <w:pPr>
        <w:pStyle w:val="NormalWeb"/>
        <w:rPr>
          <w:lang w:val="it-IT"/>
        </w:rPr>
      </w:pPr>
      <w:r>
        <w:rPr>
          <w:lang w:val="it-IT"/>
        </w:rPr>
        <w:t>22.09.2025 - 07.10.2025 ora 15.00 Depunerea dosarelor de concurs</w:t>
      </w:r>
    </w:p>
    <w:p w14:paraId="4BAD476B" w14:textId="78E023B7" w:rsidR="001F3050" w:rsidRDefault="001F3050" w:rsidP="001F3050">
      <w:pPr>
        <w:pStyle w:val="NormalWeb"/>
        <w:rPr>
          <w:lang w:val="it-IT"/>
        </w:rPr>
      </w:pPr>
      <w:r>
        <w:rPr>
          <w:lang w:val="it-IT"/>
        </w:rPr>
        <w:t>08.10.2025 ora 15.30  Selectia dosarelor</w:t>
      </w:r>
      <w:r>
        <w:rPr>
          <w:lang w:val="it-IT"/>
        </w:rPr>
        <w:br/>
        <w:t>09.10.2025 ora 10.00 Afișarea rezultatelor evaluării dosarelor</w:t>
      </w:r>
      <w:r>
        <w:rPr>
          <w:lang w:val="it-IT"/>
        </w:rPr>
        <w:br/>
        <w:t>09.10.2025 orele 10.00 – 14.00 Depunere contestații ale rezultatelor evaluării dosarelor</w:t>
      </w:r>
      <w:r>
        <w:rPr>
          <w:lang w:val="it-IT"/>
        </w:rPr>
        <w:br/>
        <w:t>09.10.2025 ora 15.00 Afișarea rezultatelor la contestațiile privind evaluarea dosarelor</w:t>
      </w:r>
      <w:r>
        <w:rPr>
          <w:lang w:val="it-IT"/>
        </w:rPr>
        <w:br/>
        <w:t>10.10.2025 ora 10.00 Proba scrisă</w:t>
      </w:r>
      <w:r>
        <w:rPr>
          <w:lang w:val="it-IT"/>
        </w:rPr>
        <w:br/>
        <w:t>10.10.2025 ora 13.00 Afișarea rezultatelor la proba scrisă</w:t>
      </w:r>
      <w:r>
        <w:rPr>
          <w:lang w:val="it-IT"/>
        </w:rPr>
        <w:br/>
        <w:t>10.10.2025 orele 13.30 – 15.00 Depunere contestații ale rezultatelor la proba scrisă</w:t>
      </w:r>
      <w:r>
        <w:rPr>
          <w:lang w:val="it-IT"/>
        </w:rPr>
        <w:br/>
        <w:t>10.10.2025 ora 16.00 Afișare rezultate contestații la proba scrisă</w:t>
      </w:r>
      <w:r>
        <w:rPr>
          <w:lang w:val="it-IT"/>
        </w:rPr>
        <w:br/>
        <w:t>13.10.2025 ora 10.00 Proba interviu</w:t>
      </w:r>
      <w:r>
        <w:rPr>
          <w:lang w:val="it-IT"/>
        </w:rPr>
        <w:br/>
        <w:t>13.10.2025 ora 14.00 Afişarea rezultatelor de la proba de interviu</w:t>
      </w:r>
      <w:r>
        <w:rPr>
          <w:lang w:val="it-IT"/>
        </w:rPr>
        <w:br/>
        <w:t>13.10.2025 ora 16.00 Afișare rezultate finale concurs</w:t>
      </w:r>
    </w:p>
    <w:p w14:paraId="51999F8C" w14:textId="77777777" w:rsidR="001F3050" w:rsidRDefault="001F3050" w:rsidP="001F3050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Director, </w:t>
      </w:r>
    </w:p>
    <w:p w14:paraId="0D8AA93C" w14:textId="77777777" w:rsidR="001F3050" w:rsidRDefault="001F3050" w:rsidP="001F3050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Nicodin Ioan Octavian</w:t>
      </w:r>
    </w:p>
    <w:p w14:paraId="11540590" w14:textId="77777777" w:rsidR="0035176C" w:rsidRDefault="0035176C" w:rsidP="001F3050">
      <w:pPr>
        <w:pStyle w:val="NormalWeb"/>
      </w:pPr>
    </w:p>
    <w:sectPr w:rsidR="0035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94"/>
    <w:rsid w:val="000A2C07"/>
    <w:rsid w:val="000E206A"/>
    <w:rsid w:val="000E2CF8"/>
    <w:rsid w:val="001F3050"/>
    <w:rsid w:val="00334673"/>
    <w:rsid w:val="0035176C"/>
    <w:rsid w:val="00441DC9"/>
    <w:rsid w:val="00455A77"/>
    <w:rsid w:val="004A7649"/>
    <w:rsid w:val="004F1ACE"/>
    <w:rsid w:val="005E597A"/>
    <w:rsid w:val="005F7D6F"/>
    <w:rsid w:val="00656B94"/>
    <w:rsid w:val="0069223D"/>
    <w:rsid w:val="0081341C"/>
    <w:rsid w:val="008146B4"/>
    <w:rsid w:val="0083096E"/>
    <w:rsid w:val="00834B1B"/>
    <w:rsid w:val="008A62BB"/>
    <w:rsid w:val="009A6548"/>
    <w:rsid w:val="009F7F5E"/>
    <w:rsid w:val="00A04CAE"/>
    <w:rsid w:val="00A950CD"/>
    <w:rsid w:val="00B43D4C"/>
    <w:rsid w:val="00C510A5"/>
    <w:rsid w:val="00D86A10"/>
    <w:rsid w:val="00DF6E1B"/>
    <w:rsid w:val="00EB051C"/>
    <w:rsid w:val="00F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2175"/>
  <w15:chartTrackingRefBased/>
  <w15:docId w15:val="{2DA041D7-481C-4D82-B74E-3AA1D88B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B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4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43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D4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1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reuna_ine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miclaus</dc:creator>
  <cp:keywords/>
  <dc:description/>
  <cp:lastModifiedBy>teodor miclaus</cp:lastModifiedBy>
  <cp:revision>3</cp:revision>
  <cp:lastPrinted>2025-09-18T09:25:00Z</cp:lastPrinted>
  <dcterms:created xsi:type="dcterms:W3CDTF">2025-09-18T09:34:00Z</dcterms:created>
  <dcterms:modified xsi:type="dcterms:W3CDTF">2025-09-18T09:35:00Z</dcterms:modified>
</cp:coreProperties>
</file>